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1B6E" w14:textId="77777777" w:rsidR="00FE358A" w:rsidRDefault="00FE358A">
      <w:pPr>
        <w:pStyle w:val="GvdeMetni"/>
        <w:ind w:left="391"/>
        <w:rPr>
          <w:rFonts w:ascii="Times New Roman"/>
          <w:sz w:val="20"/>
        </w:rPr>
      </w:pPr>
      <w:r>
        <w:rPr>
          <w:noProof/>
        </w:rPr>
        <w:drawing>
          <wp:anchor distT="0" distB="0" distL="114300" distR="114300" simplePos="0" relativeHeight="251658240" behindDoc="0" locked="0" layoutInCell="1" allowOverlap="1" wp14:anchorId="74DEE64C" wp14:editId="22782A24">
            <wp:simplePos x="0" y="0"/>
            <wp:positionH relativeFrom="column">
              <wp:posOffset>251460</wp:posOffset>
            </wp:positionH>
            <wp:positionV relativeFrom="paragraph">
              <wp:posOffset>-5080</wp:posOffset>
            </wp:positionV>
            <wp:extent cx="1136650" cy="723265"/>
            <wp:effectExtent l="0" t="0" r="0" b="0"/>
            <wp:wrapThrough wrapText="bothSides">
              <wp:wrapPolygon edited="0">
                <wp:start x="0" y="0"/>
                <wp:lineTo x="0" y="21050"/>
                <wp:lineTo x="21359" y="21050"/>
                <wp:lineTo x="21359"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6650" cy="7232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sz w:val="20"/>
        </w:rPr>
        <w:t xml:space="preserve"> </w:t>
      </w:r>
    </w:p>
    <w:p w14:paraId="3D3F6F6B" w14:textId="77777777" w:rsidR="00FE358A" w:rsidRDefault="00FE358A">
      <w:pPr>
        <w:pStyle w:val="GvdeMetni"/>
        <w:ind w:left="391"/>
        <w:rPr>
          <w:rFonts w:ascii="Times New Roman"/>
          <w:sz w:val="20"/>
        </w:rPr>
      </w:pPr>
    </w:p>
    <w:p w14:paraId="35D94F1E" w14:textId="45A2327D" w:rsidR="00EE2AC3" w:rsidRDefault="00FE358A">
      <w:pPr>
        <w:pStyle w:val="GvdeMetni"/>
        <w:ind w:left="391"/>
        <w:rPr>
          <w:rFonts w:ascii="Times New Roman"/>
          <w:sz w:val="20"/>
        </w:rPr>
      </w:pPr>
      <w:r>
        <w:rPr>
          <w:rFonts w:ascii="Open Sans" w:hAnsi="Open Sans" w:cs="Open Sans"/>
          <w:color w:val="222222"/>
          <w:sz w:val="23"/>
          <w:szCs w:val="23"/>
          <w:shd w:val="clear" w:color="auto" w:fill="FFFFFF"/>
        </w:rPr>
        <w:t>International Journal of Pioneering Technology and Engineering (IJPTE)</w:t>
      </w:r>
    </w:p>
    <w:p w14:paraId="6CBD0B83" w14:textId="77777777" w:rsidR="00EE2AC3" w:rsidRDefault="00EE2AC3">
      <w:pPr>
        <w:pStyle w:val="GvdeMetni"/>
        <w:spacing w:before="2"/>
        <w:rPr>
          <w:rFonts w:ascii="Times New Roman"/>
        </w:rPr>
      </w:pPr>
    </w:p>
    <w:p w14:paraId="2B6F83B9" w14:textId="77777777" w:rsidR="00EE2AC3" w:rsidRDefault="000B6331">
      <w:pPr>
        <w:pStyle w:val="Balk1"/>
        <w:ind w:left="3301"/>
      </w:pPr>
      <w:r>
        <w:t>COPYRIGHT TRANSFER AND AUTHORSHIP AGREEMENT FORM</w:t>
      </w:r>
    </w:p>
    <w:p w14:paraId="701D0FAB" w14:textId="77777777" w:rsidR="00EE2AC3" w:rsidRDefault="00EE2AC3">
      <w:pPr>
        <w:pStyle w:val="GvdeMetni"/>
        <w:spacing w:before="5"/>
        <w:rPr>
          <w:b/>
          <w:sz w:val="12"/>
        </w:rPr>
      </w:pPr>
    </w:p>
    <w:p w14:paraId="25EF0D8E" w14:textId="77777777" w:rsidR="00EE2AC3" w:rsidRDefault="00EE2AC3">
      <w:pPr>
        <w:rPr>
          <w:sz w:val="12"/>
        </w:rPr>
        <w:sectPr w:rsidR="00EE2AC3">
          <w:type w:val="continuous"/>
          <w:pgSz w:w="11910" w:h="16840"/>
          <w:pgMar w:top="340" w:right="620" w:bottom="280" w:left="600" w:header="708" w:footer="708" w:gutter="0"/>
          <w:cols w:space="708"/>
        </w:sectPr>
      </w:pPr>
    </w:p>
    <w:p w14:paraId="2D615387" w14:textId="7D6D355C" w:rsidR="00EE2AC3" w:rsidRDefault="000B6331" w:rsidP="00FE358A">
      <w:pPr>
        <w:spacing w:before="99"/>
        <w:ind w:left="117"/>
      </w:pPr>
      <w:r>
        <w:rPr>
          <w:b/>
          <w:sz w:val="16"/>
        </w:rPr>
        <w:t>The manuscript title:</w:t>
      </w:r>
      <w:r w:rsidR="00FE358A">
        <w:rPr>
          <w:b/>
          <w:sz w:val="16"/>
        </w:rPr>
        <w:t xml:space="preserve"> </w:t>
      </w:r>
      <w:r>
        <w:t>……………………………………………………………………………………………………………………………………………………</w:t>
      </w:r>
      <w:r w:rsidR="00FE358A">
        <w:t xml:space="preserve"> </w:t>
      </w:r>
      <w:r>
        <w:t>………………………………………………………………………………………………………………………………………………………………..</w:t>
      </w:r>
    </w:p>
    <w:p w14:paraId="09CE3BA9" w14:textId="2043520C" w:rsidR="00EE2AC3" w:rsidRDefault="00EE2AC3">
      <w:pPr>
        <w:pStyle w:val="GvdeMetni"/>
        <w:spacing w:before="6"/>
        <w:rPr>
          <w:sz w:val="20"/>
        </w:rPr>
      </w:pPr>
    </w:p>
    <w:p w14:paraId="5E8F42E0" w14:textId="77777777" w:rsidR="00E32639" w:rsidRPr="00E32639" w:rsidRDefault="00E32639" w:rsidP="00E32639">
      <w:pPr>
        <w:pStyle w:val="GvdeMetni"/>
        <w:ind w:left="117"/>
      </w:pPr>
      <w:r w:rsidRPr="00E32639">
        <w:t>The author(s) undersigned hereby agree that:</w:t>
      </w:r>
    </w:p>
    <w:p w14:paraId="3905667D" w14:textId="37DABD6B" w:rsidR="00E32639" w:rsidRPr="00E32639" w:rsidRDefault="00E32639" w:rsidP="00E32639">
      <w:pPr>
        <w:pStyle w:val="GvdeMetni"/>
        <w:numPr>
          <w:ilvl w:val="0"/>
          <w:numId w:val="5"/>
        </w:numPr>
        <w:ind w:left="426" w:firstLine="0"/>
      </w:pPr>
      <w:r w:rsidRPr="00E32639">
        <w:t xml:space="preserve">International Journal of Pioneering Technology and Engineering (IJPTE) no responsibility for the content of the manuscript titled above. </w:t>
      </w:r>
    </w:p>
    <w:p w14:paraId="1F399E75" w14:textId="2B9FA073" w:rsidR="00E32639" w:rsidRDefault="00E32639" w:rsidP="00E32639">
      <w:pPr>
        <w:pStyle w:val="GvdeMetni"/>
        <w:numPr>
          <w:ilvl w:val="0"/>
          <w:numId w:val="5"/>
        </w:numPr>
        <w:ind w:left="426" w:firstLine="0"/>
      </w:pPr>
      <w:r w:rsidRPr="00E32639">
        <w:t>The manuscript they have submitted will be reviewed, edited, and afterward published. The journal will inform the author(s) of the final form of the manuscript, and it will be published upon their approval.</w:t>
      </w:r>
    </w:p>
    <w:p w14:paraId="07232506" w14:textId="77777777" w:rsidR="00E32639" w:rsidRDefault="00E32639" w:rsidP="00E32639">
      <w:pPr>
        <w:pStyle w:val="GvdeMetni"/>
        <w:numPr>
          <w:ilvl w:val="0"/>
          <w:numId w:val="4"/>
        </w:numPr>
        <w:ind w:left="426" w:firstLine="0"/>
      </w:pPr>
      <w:r w:rsidRPr="00E32639">
        <w:t>Articles published in IJPTE have the international license of (CC-BY-NC) "Creative Commons Attribution-</w:t>
      </w:r>
      <w:proofErr w:type="spellStart"/>
      <w:r w:rsidRPr="00E32639">
        <w:t>NonCommercial</w:t>
      </w:r>
      <w:proofErr w:type="spellEnd"/>
      <w:r w:rsidRPr="00E32639">
        <w:t xml:space="preserve"> 4.0". Accordingly, the authors who publish their articles in the journal are deemed to have accepted the following conditions: </w:t>
      </w:r>
    </w:p>
    <w:p w14:paraId="0B4B8FB0" w14:textId="77777777" w:rsidR="00E32639" w:rsidRDefault="00E32639" w:rsidP="00E32639">
      <w:pPr>
        <w:pStyle w:val="GvdeMetni"/>
        <w:numPr>
          <w:ilvl w:val="0"/>
          <w:numId w:val="4"/>
        </w:numPr>
        <w:ind w:left="426" w:firstLine="0"/>
      </w:pPr>
      <w:r w:rsidRPr="00E32639">
        <w:t xml:space="preserve">The author(s) retain the copyright of the article and give the journal the first publication right. The article is licensed under the Creative Commons Attribution license, which allows it to be shared by others, provided that the author(s) are specified and published first in this journal. </w:t>
      </w:r>
    </w:p>
    <w:p w14:paraId="69461471" w14:textId="77777777" w:rsidR="00E32639" w:rsidRDefault="00E32639" w:rsidP="00E32639">
      <w:pPr>
        <w:pStyle w:val="GvdeMetni"/>
        <w:numPr>
          <w:ilvl w:val="0"/>
          <w:numId w:val="4"/>
        </w:numPr>
        <w:ind w:left="426" w:firstLine="0"/>
      </w:pPr>
      <w:r w:rsidRPr="00E32639">
        <w:t xml:space="preserve">The author(s) can make a separate agreement for the distribution of the published version in the journal of the article (such as sending to an institutional database or publication in a book) without giving full authorization. </w:t>
      </w:r>
    </w:p>
    <w:p w14:paraId="62C1811F" w14:textId="77777777" w:rsidR="00E32639" w:rsidRPr="00E32639" w:rsidRDefault="00E32639" w:rsidP="00AD153E">
      <w:pPr>
        <w:pStyle w:val="Balk1"/>
        <w:spacing w:before="1"/>
      </w:pPr>
      <w:r w:rsidRPr="00E32639">
        <w:t>Copyright</w:t>
      </w:r>
    </w:p>
    <w:p w14:paraId="34835EE0" w14:textId="77777777" w:rsidR="00E32639" w:rsidRPr="00E32639" w:rsidRDefault="00E32639" w:rsidP="00E32639">
      <w:pPr>
        <w:pStyle w:val="GvdeMetni"/>
        <w:ind w:left="117"/>
      </w:pPr>
      <w:r w:rsidRPr="00E32639">
        <w:t>The author(s) undersigned warrant that:</w:t>
      </w:r>
    </w:p>
    <w:p w14:paraId="2EDB89CC" w14:textId="77777777" w:rsidR="00E32639" w:rsidRPr="00E32639" w:rsidRDefault="00E32639" w:rsidP="00E32639">
      <w:pPr>
        <w:pStyle w:val="GvdeMetni"/>
        <w:ind w:left="117"/>
      </w:pPr>
      <w:r w:rsidRPr="00E32639">
        <w:t>•</w:t>
      </w:r>
      <w:r w:rsidRPr="00E32639">
        <w:tab/>
        <w:t>The submitted manuscript (including the text, tables, figures, graphs, images, and any other related content) is original and has not been submitted to another journal for publication, has not been published before in whole or in part.</w:t>
      </w:r>
    </w:p>
    <w:p w14:paraId="37422975" w14:textId="77777777" w:rsidR="00E32639" w:rsidRPr="00E32639" w:rsidRDefault="00E32639" w:rsidP="00E32639">
      <w:pPr>
        <w:pStyle w:val="GvdeMetni"/>
        <w:ind w:left="117"/>
      </w:pPr>
      <w:r w:rsidRPr="00E32639">
        <w:t>•</w:t>
      </w:r>
      <w:r w:rsidRPr="00E32639">
        <w:tab/>
        <w:t>The author(s) guarantee that the article does not infringe any personal or property right of others and accept the responsibility of the content of this manuscript and all other legal responsibilities related to the manuscript.</w:t>
      </w:r>
    </w:p>
    <w:p w14:paraId="467CCF7D" w14:textId="77777777" w:rsidR="003415D0" w:rsidRDefault="003415D0" w:rsidP="003415D0">
      <w:pPr>
        <w:pStyle w:val="Balk1"/>
        <w:spacing w:before="147"/>
      </w:pPr>
      <w:r>
        <w:rPr>
          <w:w w:val="95"/>
        </w:rPr>
        <w:t>Authorship</w:t>
      </w:r>
    </w:p>
    <w:p w14:paraId="625CD275" w14:textId="02BAED75" w:rsidR="00EE2AC3" w:rsidRDefault="000B6331">
      <w:pPr>
        <w:pStyle w:val="GvdeMetni"/>
        <w:spacing w:line="276" w:lineRule="auto"/>
        <w:ind w:left="117" w:right="108"/>
        <w:jc w:val="both"/>
      </w:pPr>
      <w:r w:rsidRPr="000B6331">
        <w:t>International Journal of Pioneering Technology and Engineering (IJPTE)</w:t>
      </w:r>
      <w:r>
        <w:t xml:space="preserve"> adheres to the ICMJE recommendations on authorship that contains the following 4 criteria:</w:t>
      </w:r>
    </w:p>
    <w:p w14:paraId="1E02C453" w14:textId="6FB7D0FE" w:rsidR="00EE2AC3" w:rsidRDefault="000B6331">
      <w:pPr>
        <w:pStyle w:val="ListeParagraf"/>
        <w:numPr>
          <w:ilvl w:val="0"/>
          <w:numId w:val="1"/>
        </w:numPr>
        <w:tabs>
          <w:tab w:val="left" w:pos="838"/>
        </w:tabs>
        <w:spacing w:before="7" w:line="273" w:lineRule="auto"/>
        <w:ind w:right="107" w:hanging="360"/>
        <w:rPr>
          <w:sz w:val="16"/>
        </w:rPr>
      </w:pPr>
      <w:r>
        <w:rPr>
          <w:sz w:val="16"/>
        </w:rPr>
        <w:t>Substantial contributions to the conception or design of the work; or the acquisition, analysis, or interpretation of data for the</w:t>
      </w:r>
      <w:r>
        <w:rPr>
          <w:spacing w:val="-5"/>
          <w:sz w:val="16"/>
        </w:rPr>
        <w:t xml:space="preserve"> </w:t>
      </w:r>
      <w:r w:rsidR="00B76A62">
        <w:rPr>
          <w:sz w:val="16"/>
        </w:rPr>
        <w:t>work.</w:t>
      </w:r>
    </w:p>
    <w:p w14:paraId="6B325441" w14:textId="1114D513" w:rsidR="00EE2AC3" w:rsidRDefault="000B6331">
      <w:pPr>
        <w:pStyle w:val="ListeParagraf"/>
        <w:numPr>
          <w:ilvl w:val="0"/>
          <w:numId w:val="1"/>
        </w:numPr>
        <w:tabs>
          <w:tab w:val="left" w:pos="838"/>
        </w:tabs>
        <w:spacing w:before="2" w:line="276" w:lineRule="auto"/>
        <w:ind w:right="108" w:hanging="360"/>
        <w:rPr>
          <w:sz w:val="16"/>
        </w:rPr>
      </w:pPr>
      <w:r>
        <w:rPr>
          <w:sz w:val="16"/>
        </w:rPr>
        <w:t>Drafting the work or revising it critically for important intellectual</w:t>
      </w:r>
      <w:r>
        <w:rPr>
          <w:spacing w:val="-13"/>
          <w:sz w:val="16"/>
        </w:rPr>
        <w:t xml:space="preserve"> </w:t>
      </w:r>
      <w:r w:rsidR="008A262B">
        <w:rPr>
          <w:sz w:val="16"/>
        </w:rPr>
        <w:t>content.</w:t>
      </w:r>
    </w:p>
    <w:p w14:paraId="04D732FC" w14:textId="0A5E93F4" w:rsidR="00EE2AC3" w:rsidRDefault="000B6331">
      <w:pPr>
        <w:pStyle w:val="ListeParagraf"/>
        <w:numPr>
          <w:ilvl w:val="0"/>
          <w:numId w:val="1"/>
        </w:numPr>
        <w:tabs>
          <w:tab w:val="left" w:pos="837"/>
          <w:tab w:val="left" w:pos="838"/>
        </w:tabs>
        <w:ind w:hanging="360"/>
        <w:rPr>
          <w:sz w:val="16"/>
        </w:rPr>
      </w:pPr>
      <w:r>
        <w:rPr>
          <w:sz w:val="16"/>
        </w:rPr>
        <w:t>Final</w:t>
      </w:r>
      <w:r>
        <w:rPr>
          <w:spacing w:val="-4"/>
          <w:sz w:val="16"/>
        </w:rPr>
        <w:t xml:space="preserve"> </w:t>
      </w:r>
      <w:r>
        <w:rPr>
          <w:sz w:val="16"/>
        </w:rPr>
        <w:t>approval</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version</w:t>
      </w:r>
      <w:r>
        <w:rPr>
          <w:spacing w:val="-4"/>
          <w:sz w:val="16"/>
        </w:rPr>
        <w:t xml:space="preserve"> </w:t>
      </w:r>
      <w:r>
        <w:rPr>
          <w:sz w:val="16"/>
        </w:rPr>
        <w:t>to</w:t>
      </w:r>
      <w:r>
        <w:rPr>
          <w:spacing w:val="-4"/>
          <w:sz w:val="16"/>
        </w:rPr>
        <w:t xml:space="preserve"> </w:t>
      </w:r>
      <w:r>
        <w:rPr>
          <w:sz w:val="16"/>
        </w:rPr>
        <w:t>be</w:t>
      </w:r>
      <w:r>
        <w:rPr>
          <w:spacing w:val="-4"/>
          <w:sz w:val="16"/>
        </w:rPr>
        <w:t xml:space="preserve"> </w:t>
      </w:r>
      <w:r w:rsidR="00B76A62">
        <w:rPr>
          <w:sz w:val="16"/>
        </w:rPr>
        <w:t>published.</w:t>
      </w:r>
    </w:p>
    <w:p w14:paraId="4ECB9A47" w14:textId="77777777" w:rsidR="00EE2AC3" w:rsidRDefault="000B6331">
      <w:pPr>
        <w:pStyle w:val="ListeParagraf"/>
        <w:numPr>
          <w:ilvl w:val="0"/>
          <w:numId w:val="1"/>
        </w:numPr>
        <w:tabs>
          <w:tab w:val="left" w:pos="839"/>
        </w:tabs>
        <w:spacing w:before="29" w:line="273" w:lineRule="auto"/>
        <w:ind w:left="838" w:right="107" w:hanging="360"/>
        <w:rPr>
          <w:sz w:val="16"/>
        </w:rPr>
      </w:pPr>
      <w:r>
        <w:rPr>
          <w:sz w:val="16"/>
        </w:rPr>
        <w:t>Agreement to be accountable for all aspects of the work in ensuring that questions related to the accuracy or integrity of any</w:t>
      </w:r>
      <w:r>
        <w:rPr>
          <w:spacing w:val="-13"/>
          <w:sz w:val="16"/>
        </w:rPr>
        <w:t xml:space="preserve"> </w:t>
      </w:r>
      <w:r>
        <w:rPr>
          <w:sz w:val="16"/>
        </w:rPr>
        <w:t>part</w:t>
      </w:r>
      <w:r>
        <w:rPr>
          <w:spacing w:val="-13"/>
          <w:sz w:val="16"/>
        </w:rPr>
        <w:t xml:space="preserve"> </w:t>
      </w:r>
      <w:r>
        <w:rPr>
          <w:sz w:val="16"/>
        </w:rPr>
        <w:t>of</w:t>
      </w:r>
      <w:r>
        <w:rPr>
          <w:spacing w:val="-13"/>
          <w:sz w:val="16"/>
        </w:rPr>
        <w:t xml:space="preserve"> </w:t>
      </w:r>
      <w:r>
        <w:rPr>
          <w:sz w:val="16"/>
        </w:rPr>
        <w:t>the</w:t>
      </w:r>
      <w:r>
        <w:rPr>
          <w:spacing w:val="-13"/>
          <w:sz w:val="16"/>
        </w:rPr>
        <w:t xml:space="preserve"> </w:t>
      </w:r>
      <w:r>
        <w:rPr>
          <w:sz w:val="16"/>
        </w:rPr>
        <w:t>work</w:t>
      </w:r>
      <w:r>
        <w:rPr>
          <w:spacing w:val="-13"/>
          <w:sz w:val="16"/>
        </w:rPr>
        <w:t xml:space="preserve"> </w:t>
      </w:r>
      <w:r>
        <w:rPr>
          <w:sz w:val="16"/>
        </w:rPr>
        <w:t>are</w:t>
      </w:r>
      <w:r>
        <w:rPr>
          <w:spacing w:val="-13"/>
          <w:sz w:val="16"/>
        </w:rPr>
        <w:t xml:space="preserve"> </w:t>
      </w:r>
      <w:r>
        <w:rPr>
          <w:sz w:val="16"/>
        </w:rPr>
        <w:t>appropriately</w:t>
      </w:r>
      <w:r>
        <w:rPr>
          <w:spacing w:val="-13"/>
          <w:sz w:val="16"/>
        </w:rPr>
        <w:t xml:space="preserve"> </w:t>
      </w:r>
      <w:r>
        <w:rPr>
          <w:sz w:val="16"/>
        </w:rPr>
        <w:t>investigated</w:t>
      </w:r>
      <w:r>
        <w:rPr>
          <w:spacing w:val="-13"/>
          <w:sz w:val="16"/>
        </w:rPr>
        <w:t xml:space="preserve"> </w:t>
      </w:r>
      <w:r>
        <w:rPr>
          <w:sz w:val="16"/>
        </w:rPr>
        <w:t>and</w:t>
      </w:r>
      <w:r>
        <w:rPr>
          <w:spacing w:val="-13"/>
          <w:sz w:val="16"/>
        </w:rPr>
        <w:t xml:space="preserve"> </w:t>
      </w:r>
      <w:r>
        <w:rPr>
          <w:sz w:val="16"/>
        </w:rPr>
        <w:t>resolved.</w:t>
      </w:r>
    </w:p>
    <w:p w14:paraId="73EA807D" w14:textId="77777777" w:rsidR="00EE2AC3" w:rsidRDefault="00EE2AC3">
      <w:pPr>
        <w:pStyle w:val="GvdeMetni"/>
        <w:spacing w:before="8"/>
        <w:rPr>
          <w:sz w:val="18"/>
        </w:rPr>
      </w:pPr>
    </w:p>
    <w:p w14:paraId="06502E6E" w14:textId="48B06E7D" w:rsidR="00EE2AC3" w:rsidRDefault="000B6331">
      <w:pPr>
        <w:pStyle w:val="GvdeMetni"/>
        <w:spacing w:line="276" w:lineRule="auto"/>
        <w:ind w:left="117" w:right="106"/>
        <w:jc w:val="both"/>
      </w:pPr>
      <w:r>
        <w:t xml:space="preserve">Each of the author(s) must fulfill the conditions specified in the </w:t>
      </w:r>
      <w:r w:rsidR="00B76A62">
        <w:t>above-mentioned</w:t>
      </w:r>
      <w:r>
        <w:t xml:space="preserve"> first 3 criteria. Those who do not fulfill the specified number of contributions and conditions are to be mentioned in the “Acknowledgement” section of the article.</w:t>
      </w:r>
    </w:p>
    <w:p w14:paraId="4D11DE8B" w14:textId="77777777" w:rsidR="00EE2AC3" w:rsidRDefault="00EE2AC3">
      <w:pPr>
        <w:pStyle w:val="GvdeMetni"/>
        <w:spacing w:before="6"/>
        <w:rPr>
          <w:sz w:val="18"/>
        </w:rPr>
      </w:pPr>
    </w:p>
    <w:p w14:paraId="41935742" w14:textId="77777777" w:rsidR="00EE2AC3" w:rsidRDefault="000B6331">
      <w:pPr>
        <w:pStyle w:val="GvdeMetni"/>
        <w:spacing w:line="276" w:lineRule="auto"/>
        <w:ind w:left="118" w:right="108"/>
        <w:jc w:val="both"/>
      </w:pPr>
      <w:r>
        <w:t>The</w:t>
      </w:r>
      <w:r>
        <w:rPr>
          <w:spacing w:val="-9"/>
        </w:rPr>
        <w:t xml:space="preserve"> </w:t>
      </w:r>
      <w:r>
        <w:t>author(s)</w:t>
      </w:r>
      <w:r>
        <w:rPr>
          <w:spacing w:val="-9"/>
        </w:rPr>
        <w:t xml:space="preserve"> </w:t>
      </w:r>
      <w:r>
        <w:t>undersigned</w:t>
      </w:r>
      <w:r>
        <w:rPr>
          <w:spacing w:val="-9"/>
        </w:rPr>
        <w:t xml:space="preserve"> </w:t>
      </w:r>
      <w:r>
        <w:t>certify</w:t>
      </w:r>
      <w:r>
        <w:rPr>
          <w:spacing w:val="-9"/>
        </w:rPr>
        <w:t xml:space="preserve"> </w:t>
      </w:r>
      <w:r>
        <w:t>that</w:t>
      </w:r>
      <w:r>
        <w:rPr>
          <w:spacing w:val="-9"/>
        </w:rPr>
        <w:t xml:space="preserve"> </w:t>
      </w:r>
      <w:r>
        <w:t>they</w:t>
      </w:r>
      <w:r>
        <w:rPr>
          <w:spacing w:val="-9"/>
        </w:rPr>
        <w:t xml:space="preserve"> </w:t>
      </w:r>
      <w:r>
        <w:t>qualify</w:t>
      </w:r>
      <w:r>
        <w:rPr>
          <w:spacing w:val="-9"/>
        </w:rPr>
        <w:t xml:space="preserve"> </w:t>
      </w:r>
      <w:r>
        <w:t>for</w:t>
      </w:r>
      <w:r>
        <w:rPr>
          <w:spacing w:val="-9"/>
        </w:rPr>
        <w:t xml:space="preserve"> </w:t>
      </w:r>
      <w:r>
        <w:t>authorship</w:t>
      </w:r>
      <w:r>
        <w:rPr>
          <w:spacing w:val="-9"/>
        </w:rPr>
        <w:t xml:space="preserve"> </w:t>
      </w:r>
      <w:r>
        <w:t>according to the above-mentioned terms and conditions. Types of Contribution: Please</w:t>
      </w:r>
      <w:r>
        <w:rPr>
          <w:spacing w:val="-4"/>
        </w:rPr>
        <w:t xml:space="preserve"> </w:t>
      </w:r>
      <w:r>
        <w:t>use</w:t>
      </w:r>
      <w:r>
        <w:rPr>
          <w:spacing w:val="-4"/>
        </w:rPr>
        <w:t xml:space="preserve"> </w:t>
      </w:r>
      <w:r>
        <w:t>the</w:t>
      </w:r>
      <w:r>
        <w:rPr>
          <w:spacing w:val="-4"/>
        </w:rPr>
        <w:t xml:space="preserve"> </w:t>
      </w:r>
      <w:r>
        <w:t>related</w:t>
      </w:r>
      <w:r>
        <w:rPr>
          <w:spacing w:val="-4"/>
        </w:rPr>
        <w:t xml:space="preserve"> </w:t>
      </w:r>
      <w:r>
        <w:t>number</w:t>
      </w:r>
      <w:r>
        <w:rPr>
          <w:spacing w:val="-5"/>
        </w:rPr>
        <w:t xml:space="preserve"> </w:t>
      </w:r>
      <w:r>
        <w:t>when</w:t>
      </w:r>
      <w:r>
        <w:rPr>
          <w:spacing w:val="-4"/>
        </w:rPr>
        <w:t xml:space="preserve"> </w:t>
      </w:r>
      <w:r>
        <w:t>filling</w:t>
      </w:r>
      <w:r>
        <w:rPr>
          <w:spacing w:val="-4"/>
        </w:rPr>
        <w:t xml:space="preserve"> </w:t>
      </w:r>
      <w:r>
        <w:t>the</w:t>
      </w:r>
      <w:r>
        <w:rPr>
          <w:spacing w:val="-4"/>
        </w:rPr>
        <w:t xml:space="preserve"> </w:t>
      </w:r>
      <w:r>
        <w:t>“Contribution</w:t>
      </w:r>
      <w:r>
        <w:rPr>
          <w:spacing w:val="-4"/>
        </w:rPr>
        <w:t xml:space="preserve"> </w:t>
      </w:r>
      <w:r>
        <w:t>Type”</w:t>
      </w:r>
      <w:r>
        <w:rPr>
          <w:spacing w:val="-4"/>
        </w:rPr>
        <w:t xml:space="preserve"> </w:t>
      </w:r>
      <w:r>
        <w:t>section of the table</w:t>
      </w:r>
      <w:r>
        <w:rPr>
          <w:spacing w:val="-11"/>
        </w:rPr>
        <w:t xml:space="preserve"> </w:t>
      </w:r>
      <w:r>
        <w:t>below.</w:t>
      </w:r>
    </w:p>
    <w:p w14:paraId="4C8753DF" w14:textId="77777777" w:rsidR="00EE2AC3" w:rsidRDefault="00EE2AC3">
      <w:pPr>
        <w:pStyle w:val="GvdeMetni"/>
        <w:rPr>
          <w:sz w:val="18"/>
        </w:rPr>
      </w:pPr>
    </w:p>
    <w:p w14:paraId="7EA96421" w14:textId="77777777" w:rsidR="00EE2AC3" w:rsidRDefault="000B6331">
      <w:pPr>
        <w:pStyle w:val="GvdeMetni"/>
        <w:spacing w:before="159" w:line="261" w:lineRule="auto"/>
        <w:ind w:left="233" w:right="928"/>
      </w:pPr>
      <w:r>
        <w:rPr>
          <w:b/>
        </w:rPr>
        <w:t xml:space="preserve">1. </w:t>
      </w:r>
      <w:r>
        <w:t xml:space="preserve">Conception - </w:t>
      </w:r>
      <w:r>
        <w:rPr>
          <w:b/>
        </w:rPr>
        <w:t xml:space="preserve">2. </w:t>
      </w:r>
      <w:r>
        <w:t xml:space="preserve">Design - </w:t>
      </w:r>
      <w:r>
        <w:rPr>
          <w:b/>
        </w:rPr>
        <w:t xml:space="preserve">3. </w:t>
      </w:r>
      <w:r>
        <w:t xml:space="preserve">Supervision - </w:t>
      </w:r>
      <w:r>
        <w:rPr>
          <w:b/>
        </w:rPr>
        <w:t xml:space="preserve">4. </w:t>
      </w:r>
      <w:r>
        <w:t xml:space="preserve">Fundings - </w:t>
      </w:r>
      <w:r>
        <w:rPr>
          <w:b/>
        </w:rPr>
        <w:t xml:space="preserve">5. </w:t>
      </w:r>
      <w:r>
        <w:t xml:space="preserve">Materials - </w:t>
      </w:r>
      <w:r>
        <w:rPr>
          <w:b/>
        </w:rPr>
        <w:t xml:space="preserve">6. </w:t>
      </w:r>
      <w:r>
        <w:t xml:space="preserve">Data Collection and/or Processing - </w:t>
      </w:r>
      <w:r>
        <w:rPr>
          <w:b/>
        </w:rPr>
        <w:t xml:space="preserve">7. </w:t>
      </w:r>
      <w:r>
        <w:t xml:space="preserve">Analysis and/or Interpretation - </w:t>
      </w:r>
      <w:r>
        <w:rPr>
          <w:b/>
        </w:rPr>
        <w:t xml:space="preserve">8. </w:t>
      </w:r>
      <w:r>
        <w:t xml:space="preserve">Literature Review - </w:t>
      </w:r>
      <w:r>
        <w:rPr>
          <w:b/>
        </w:rPr>
        <w:t xml:space="preserve">9. </w:t>
      </w:r>
      <w:r>
        <w:t xml:space="preserve">Writing - </w:t>
      </w:r>
      <w:r>
        <w:rPr>
          <w:b/>
        </w:rPr>
        <w:t xml:space="preserve">10. </w:t>
      </w:r>
      <w:r>
        <w:t>Critical Review</w:t>
      </w:r>
    </w:p>
    <w:p w14:paraId="38CB9260" w14:textId="77777777" w:rsidR="00EE2AC3" w:rsidRDefault="000B6331">
      <w:pPr>
        <w:pStyle w:val="Balk1"/>
        <w:spacing w:before="147" w:line="256" w:lineRule="auto"/>
        <w:ind w:left="233" w:right="404"/>
      </w:pPr>
      <w:r>
        <w:t>This form should be signed by all authors and submitted during the initial submission with the rest of the manuscript files. The authors can either sign the same page or submit separately signed documents.</w:t>
      </w:r>
    </w:p>
    <w:p w14:paraId="74BB41D7" w14:textId="77777777" w:rsidR="00EE2AC3" w:rsidRDefault="00EE2AC3">
      <w:pPr>
        <w:spacing w:line="256" w:lineRule="auto"/>
        <w:sectPr w:rsidR="00EE2AC3" w:rsidSect="00FE358A">
          <w:type w:val="continuous"/>
          <w:pgSz w:w="11910" w:h="16840"/>
          <w:pgMar w:top="340" w:right="620" w:bottom="280" w:left="600" w:header="708" w:footer="708" w:gutter="0"/>
          <w:cols w:space="708"/>
        </w:sectPr>
      </w:pPr>
    </w:p>
    <w:p w14:paraId="4ED9D48F" w14:textId="77777777" w:rsidR="00EE2AC3" w:rsidRDefault="00EE2AC3">
      <w:pPr>
        <w:pStyle w:val="GvdeMetni"/>
        <w:rPr>
          <w:b/>
          <w:sz w:val="17"/>
        </w:rPr>
      </w:pPr>
    </w:p>
    <w:tbl>
      <w:tblPr>
        <w:tblStyle w:val="TableNormal"/>
        <w:tblW w:w="0" w:type="auto"/>
        <w:tblInd w:w="774" w:type="dxa"/>
        <w:tblBorders>
          <w:top w:val="nil"/>
          <w:left w:val="nil"/>
          <w:bottom w:val="nil"/>
          <w:right w:val="nil"/>
          <w:insideH w:val="nil"/>
          <w:insideV w:val="nil"/>
        </w:tblBorders>
        <w:tblLayout w:type="fixed"/>
        <w:tblLook w:val="01E0" w:firstRow="1" w:lastRow="1" w:firstColumn="1" w:lastColumn="1" w:noHBand="0" w:noVBand="0"/>
      </w:tblPr>
      <w:tblGrid>
        <w:gridCol w:w="2419"/>
        <w:gridCol w:w="2728"/>
        <w:gridCol w:w="2222"/>
        <w:gridCol w:w="1735"/>
      </w:tblGrid>
      <w:tr w:rsidR="00EE2AC3" w14:paraId="13038D52" w14:textId="77777777">
        <w:trPr>
          <w:trHeight w:hRule="exact" w:val="293"/>
        </w:trPr>
        <w:tc>
          <w:tcPr>
            <w:tcW w:w="2419" w:type="dxa"/>
          </w:tcPr>
          <w:p w14:paraId="15BC4ABE" w14:textId="77777777" w:rsidR="00EE2AC3" w:rsidRDefault="000B6331">
            <w:pPr>
              <w:pStyle w:val="TableParagraph"/>
              <w:spacing w:before="0" w:line="194" w:lineRule="exact"/>
              <w:ind w:left="122"/>
              <w:jc w:val="left"/>
              <w:rPr>
                <w:b/>
                <w:sz w:val="16"/>
              </w:rPr>
            </w:pPr>
            <w:r>
              <w:rPr>
                <w:b/>
                <w:sz w:val="16"/>
              </w:rPr>
              <w:t>Author(s) (Name, Surname)</w:t>
            </w:r>
          </w:p>
        </w:tc>
        <w:tc>
          <w:tcPr>
            <w:tcW w:w="2728" w:type="dxa"/>
          </w:tcPr>
          <w:p w14:paraId="738C17DD" w14:textId="77777777" w:rsidR="00EE2AC3" w:rsidRDefault="000B6331">
            <w:pPr>
              <w:pStyle w:val="TableParagraph"/>
              <w:spacing w:before="0" w:line="194" w:lineRule="exact"/>
              <w:ind w:right="534"/>
              <w:rPr>
                <w:b/>
                <w:sz w:val="16"/>
              </w:rPr>
            </w:pPr>
            <w:r>
              <w:rPr>
                <w:b/>
                <w:sz w:val="16"/>
              </w:rPr>
              <w:t>Contribution Type</w:t>
            </w:r>
          </w:p>
        </w:tc>
        <w:tc>
          <w:tcPr>
            <w:tcW w:w="2222" w:type="dxa"/>
          </w:tcPr>
          <w:p w14:paraId="607C6601" w14:textId="77777777" w:rsidR="00EE2AC3" w:rsidRDefault="000B6331">
            <w:pPr>
              <w:pStyle w:val="TableParagraph"/>
              <w:spacing w:before="0" w:line="194" w:lineRule="exact"/>
              <w:ind w:left="502" w:right="449"/>
              <w:rPr>
                <w:b/>
                <w:sz w:val="16"/>
              </w:rPr>
            </w:pPr>
            <w:r>
              <w:rPr>
                <w:b/>
                <w:sz w:val="16"/>
              </w:rPr>
              <w:t>Signature</w:t>
            </w:r>
          </w:p>
        </w:tc>
        <w:tc>
          <w:tcPr>
            <w:tcW w:w="1735" w:type="dxa"/>
          </w:tcPr>
          <w:p w14:paraId="1F6223C9" w14:textId="77777777" w:rsidR="00EE2AC3" w:rsidRDefault="000B6331">
            <w:pPr>
              <w:pStyle w:val="TableParagraph"/>
              <w:spacing w:before="0" w:line="194" w:lineRule="exact"/>
              <w:ind w:left="774" w:right="604"/>
              <w:rPr>
                <w:b/>
                <w:sz w:val="16"/>
              </w:rPr>
            </w:pPr>
            <w:r>
              <w:rPr>
                <w:b/>
                <w:sz w:val="16"/>
              </w:rPr>
              <w:t>Date</w:t>
            </w:r>
          </w:p>
        </w:tc>
      </w:tr>
      <w:tr w:rsidR="00EE2AC3" w14:paraId="304CD7CF" w14:textId="77777777">
        <w:trPr>
          <w:trHeight w:hRule="exact" w:val="391"/>
        </w:trPr>
        <w:tc>
          <w:tcPr>
            <w:tcW w:w="2419" w:type="dxa"/>
          </w:tcPr>
          <w:p w14:paraId="0A513837" w14:textId="77777777" w:rsidR="00EE2AC3" w:rsidRDefault="000B6331">
            <w:pPr>
              <w:pStyle w:val="TableParagraph"/>
              <w:spacing w:before="98"/>
              <w:ind w:left="50"/>
              <w:jc w:val="left"/>
              <w:rPr>
                <w:sz w:val="16"/>
              </w:rPr>
            </w:pPr>
            <w:r>
              <w:rPr>
                <w:sz w:val="16"/>
              </w:rPr>
              <w:t>1. ………………………………….</w:t>
            </w:r>
          </w:p>
        </w:tc>
        <w:tc>
          <w:tcPr>
            <w:tcW w:w="2728" w:type="dxa"/>
          </w:tcPr>
          <w:p w14:paraId="68E65D03" w14:textId="77777777" w:rsidR="00EE2AC3" w:rsidRDefault="000B6331">
            <w:pPr>
              <w:pStyle w:val="TableParagraph"/>
              <w:spacing w:before="98"/>
              <w:ind w:right="546"/>
              <w:rPr>
                <w:sz w:val="16"/>
              </w:rPr>
            </w:pPr>
            <w:r>
              <w:rPr>
                <w:sz w:val="16"/>
              </w:rPr>
              <w:t>……………………………………….</w:t>
            </w:r>
          </w:p>
        </w:tc>
        <w:tc>
          <w:tcPr>
            <w:tcW w:w="2222" w:type="dxa"/>
          </w:tcPr>
          <w:p w14:paraId="688B1D6B" w14:textId="77777777" w:rsidR="00EE2AC3" w:rsidRDefault="000B6331">
            <w:pPr>
              <w:pStyle w:val="TableParagraph"/>
              <w:spacing w:before="98"/>
              <w:ind w:left="546" w:right="449"/>
              <w:rPr>
                <w:sz w:val="16"/>
              </w:rPr>
            </w:pPr>
            <w:r>
              <w:rPr>
                <w:sz w:val="16"/>
              </w:rPr>
              <w:t>…………………………..</w:t>
            </w:r>
          </w:p>
        </w:tc>
        <w:tc>
          <w:tcPr>
            <w:tcW w:w="1735" w:type="dxa"/>
          </w:tcPr>
          <w:p w14:paraId="3BF49033" w14:textId="77777777" w:rsidR="00EE2AC3" w:rsidRDefault="000B6331">
            <w:pPr>
              <w:pStyle w:val="TableParagraph"/>
              <w:spacing w:before="98"/>
              <w:ind w:left="0" w:right="48"/>
              <w:jc w:val="right"/>
              <w:rPr>
                <w:sz w:val="16"/>
              </w:rPr>
            </w:pPr>
            <w:r>
              <w:rPr>
                <w:w w:val="95"/>
                <w:sz w:val="16"/>
              </w:rPr>
              <w:t>……………………………</w:t>
            </w:r>
          </w:p>
        </w:tc>
      </w:tr>
      <w:tr w:rsidR="00EE2AC3" w14:paraId="403CF83D" w14:textId="77777777">
        <w:trPr>
          <w:trHeight w:hRule="exact" w:val="391"/>
        </w:trPr>
        <w:tc>
          <w:tcPr>
            <w:tcW w:w="2419" w:type="dxa"/>
          </w:tcPr>
          <w:p w14:paraId="0EFFED87" w14:textId="77777777" w:rsidR="00EE2AC3" w:rsidRDefault="000B6331">
            <w:pPr>
              <w:pStyle w:val="TableParagraph"/>
              <w:ind w:left="50"/>
              <w:jc w:val="left"/>
              <w:rPr>
                <w:sz w:val="16"/>
              </w:rPr>
            </w:pPr>
            <w:r>
              <w:rPr>
                <w:sz w:val="16"/>
              </w:rPr>
              <w:t>2. ………………………………….</w:t>
            </w:r>
          </w:p>
        </w:tc>
        <w:tc>
          <w:tcPr>
            <w:tcW w:w="2728" w:type="dxa"/>
          </w:tcPr>
          <w:p w14:paraId="0B4818E8" w14:textId="77777777" w:rsidR="00EE2AC3" w:rsidRDefault="000B6331">
            <w:pPr>
              <w:pStyle w:val="TableParagraph"/>
              <w:ind w:right="546"/>
              <w:rPr>
                <w:sz w:val="16"/>
              </w:rPr>
            </w:pPr>
            <w:r>
              <w:rPr>
                <w:sz w:val="16"/>
              </w:rPr>
              <w:t>……………………………………….</w:t>
            </w:r>
          </w:p>
        </w:tc>
        <w:tc>
          <w:tcPr>
            <w:tcW w:w="2222" w:type="dxa"/>
          </w:tcPr>
          <w:p w14:paraId="67F02CFC" w14:textId="77777777" w:rsidR="00EE2AC3" w:rsidRDefault="000B6331">
            <w:pPr>
              <w:pStyle w:val="TableParagraph"/>
              <w:ind w:left="546" w:right="449"/>
              <w:rPr>
                <w:sz w:val="16"/>
              </w:rPr>
            </w:pPr>
            <w:r>
              <w:rPr>
                <w:sz w:val="16"/>
              </w:rPr>
              <w:t>…………………………..</w:t>
            </w:r>
          </w:p>
        </w:tc>
        <w:tc>
          <w:tcPr>
            <w:tcW w:w="1735" w:type="dxa"/>
          </w:tcPr>
          <w:p w14:paraId="03FA9BF0" w14:textId="77777777" w:rsidR="00EE2AC3" w:rsidRDefault="000B6331">
            <w:pPr>
              <w:pStyle w:val="TableParagraph"/>
              <w:ind w:left="0" w:right="48"/>
              <w:jc w:val="right"/>
              <w:rPr>
                <w:sz w:val="16"/>
              </w:rPr>
            </w:pPr>
            <w:r>
              <w:rPr>
                <w:w w:val="95"/>
                <w:sz w:val="16"/>
              </w:rPr>
              <w:t>……………………………</w:t>
            </w:r>
          </w:p>
        </w:tc>
      </w:tr>
      <w:tr w:rsidR="00EE2AC3" w14:paraId="75A9CBF2" w14:textId="77777777">
        <w:trPr>
          <w:trHeight w:hRule="exact" w:val="391"/>
        </w:trPr>
        <w:tc>
          <w:tcPr>
            <w:tcW w:w="2419" w:type="dxa"/>
          </w:tcPr>
          <w:p w14:paraId="7E0C22E2" w14:textId="77777777" w:rsidR="00EE2AC3" w:rsidRDefault="000B6331">
            <w:pPr>
              <w:pStyle w:val="TableParagraph"/>
              <w:spacing w:before="98"/>
              <w:ind w:left="50"/>
              <w:jc w:val="left"/>
              <w:rPr>
                <w:sz w:val="16"/>
              </w:rPr>
            </w:pPr>
            <w:r>
              <w:rPr>
                <w:sz w:val="16"/>
              </w:rPr>
              <w:t>3. ………………………………….</w:t>
            </w:r>
          </w:p>
        </w:tc>
        <w:tc>
          <w:tcPr>
            <w:tcW w:w="2728" w:type="dxa"/>
          </w:tcPr>
          <w:p w14:paraId="32A3396E" w14:textId="77777777" w:rsidR="00EE2AC3" w:rsidRDefault="000B6331">
            <w:pPr>
              <w:pStyle w:val="TableParagraph"/>
              <w:spacing w:before="98"/>
              <w:ind w:right="546"/>
              <w:rPr>
                <w:sz w:val="16"/>
              </w:rPr>
            </w:pPr>
            <w:r>
              <w:rPr>
                <w:sz w:val="16"/>
              </w:rPr>
              <w:t>……………………………………….</w:t>
            </w:r>
          </w:p>
        </w:tc>
        <w:tc>
          <w:tcPr>
            <w:tcW w:w="2222" w:type="dxa"/>
          </w:tcPr>
          <w:p w14:paraId="3ADEF838" w14:textId="77777777" w:rsidR="00EE2AC3" w:rsidRDefault="000B6331">
            <w:pPr>
              <w:pStyle w:val="TableParagraph"/>
              <w:spacing w:before="98"/>
              <w:ind w:left="546" w:right="449"/>
              <w:rPr>
                <w:sz w:val="16"/>
              </w:rPr>
            </w:pPr>
            <w:r>
              <w:rPr>
                <w:sz w:val="16"/>
              </w:rPr>
              <w:t>…………………………..</w:t>
            </w:r>
          </w:p>
        </w:tc>
        <w:tc>
          <w:tcPr>
            <w:tcW w:w="1735" w:type="dxa"/>
          </w:tcPr>
          <w:p w14:paraId="16E54C38" w14:textId="77777777" w:rsidR="00EE2AC3" w:rsidRDefault="000B6331">
            <w:pPr>
              <w:pStyle w:val="TableParagraph"/>
              <w:spacing w:before="98"/>
              <w:ind w:left="0" w:right="48"/>
              <w:jc w:val="right"/>
              <w:rPr>
                <w:sz w:val="16"/>
              </w:rPr>
            </w:pPr>
            <w:r>
              <w:rPr>
                <w:w w:val="95"/>
                <w:sz w:val="16"/>
              </w:rPr>
              <w:t>……………………………</w:t>
            </w:r>
          </w:p>
        </w:tc>
      </w:tr>
      <w:tr w:rsidR="00EE2AC3" w14:paraId="06E78E1D" w14:textId="77777777">
        <w:trPr>
          <w:trHeight w:hRule="exact" w:val="389"/>
        </w:trPr>
        <w:tc>
          <w:tcPr>
            <w:tcW w:w="2419" w:type="dxa"/>
          </w:tcPr>
          <w:p w14:paraId="0E01E752" w14:textId="77777777" w:rsidR="00EE2AC3" w:rsidRDefault="000B6331">
            <w:pPr>
              <w:pStyle w:val="TableParagraph"/>
              <w:ind w:left="50"/>
              <w:jc w:val="left"/>
              <w:rPr>
                <w:sz w:val="16"/>
              </w:rPr>
            </w:pPr>
            <w:r>
              <w:rPr>
                <w:sz w:val="16"/>
              </w:rPr>
              <w:t>4. ………………………………….</w:t>
            </w:r>
          </w:p>
        </w:tc>
        <w:tc>
          <w:tcPr>
            <w:tcW w:w="2728" w:type="dxa"/>
          </w:tcPr>
          <w:p w14:paraId="7A13F78C" w14:textId="77777777" w:rsidR="00EE2AC3" w:rsidRDefault="000B6331">
            <w:pPr>
              <w:pStyle w:val="TableParagraph"/>
              <w:ind w:right="546"/>
              <w:rPr>
                <w:sz w:val="16"/>
              </w:rPr>
            </w:pPr>
            <w:r>
              <w:rPr>
                <w:sz w:val="16"/>
              </w:rPr>
              <w:t>……………………………………….</w:t>
            </w:r>
          </w:p>
        </w:tc>
        <w:tc>
          <w:tcPr>
            <w:tcW w:w="2222" w:type="dxa"/>
          </w:tcPr>
          <w:p w14:paraId="6B0CAFFD" w14:textId="77777777" w:rsidR="00EE2AC3" w:rsidRDefault="000B6331">
            <w:pPr>
              <w:pStyle w:val="TableParagraph"/>
              <w:ind w:left="546" w:right="449"/>
              <w:rPr>
                <w:sz w:val="16"/>
              </w:rPr>
            </w:pPr>
            <w:r>
              <w:rPr>
                <w:sz w:val="16"/>
              </w:rPr>
              <w:t>…………………………..</w:t>
            </w:r>
          </w:p>
        </w:tc>
        <w:tc>
          <w:tcPr>
            <w:tcW w:w="1735" w:type="dxa"/>
          </w:tcPr>
          <w:p w14:paraId="60C8801C" w14:textId="77777777" w:rsidR="00EE2AC3" w:rsidRDefault="000B6331">
            <w:pPr>
              <w:pStyle w:val="TableParagraph"/>
              <w:ind w:left="0" w:right="48"/>
              <w:jc w:val="right"/>
              <w:rPr>
                <w:sz w:val="16"/>
              </w:rPr>
            </w:pPr>
            <w:r>
              <w:rPr>
                <w:w w:val="95"/>
                <w:sz w:val="16"/>
              </w:rPr>
              <w:t>……………………………</w:t>
            </w:r>
          </w:p>
        </w:tc>
      </w:tr>
      <w:tr w:rsidR="00EE2AC3" w14:paraId="130A830E" w14:textId="77777777">
        <w:trPr>
          <w:trHeight w:hRule="exact" w:val="391"/>
        </w:trPr>
        <w:tc>
          <w:tcPr>
            <w:tcW w:w="2419" w:type="dxa"/>
          </w:tcPr>
          <w:p w14:paraId="7C439D23" w14:textId="77777777" w:rsidR="00EE2AC3" w:rsidRDefault="000B6331">
            <w:pPr>
              <w:pStyle w:val="TableParagraph"/>
              <w:ind w:left="50"/>
              <w:jc w:val="left"/>
              <w:rPr>
                <w:sz w:val="16"/>
              </w:rPr>
            </w:pPr>
            <w:r>
              <w:rPr>
                <w:sz w:val="16"/>
              </w:rPr>
              <w:t>5. ………………………………….</w:t>
            </w:r>
          </w:p>
        </w:tc>
        <w:tc>
          <w:tcPr>
            <w:tcW w:w="2728" w:type="dxa"/>
          </w:tcPr>
          <w:p w14:paraId="48F0472B" w14:textId="77777777" w:rsidR="00EE2AC3" w:rsidRDefault="000B6331">
            <w:pPr>
              <w:pStyle w:val="TableParagraph"/>
              <w:ind w:right="546"/>
              <w:rPr>
                <w:sz w:val="16"/>
              </w:rPr>
            </w:pPr>
            <w:r>
              <w:rPr>
                <w:sz w:val="16"/>
              </w:rPr>
              <w:t>……………………………………….</w:t>
            </w:r>
          </w:p>
        </w:tc>
        <w:tc>
          <w:tcPr>
            <w:tcW w:w="2222" w:type="dxa"/>
          </w:tcPr>
          <w:p w14:paraId="44E71569" w14:textId="77777777" w:rsidR="00EE2AC3" w:rsidRDefault="000B6331">
            <w:pPr>
              <w:pStyle w:val="TableParagraph"/>
              <w:ind w:left="546" w:right="449"/>
              <w:rPr>
                <w:sz w:val="16"/>
              </w:rPr>
            </w:pPr>
            <w:r>
              <w:rPr>
                <w:sz w:val="16"/>
              </w:rPr>
              <w:t>…………………………..</w:t>
            </w:r>
          </w:p>
        </w:tc>
        <w:tc>
          <w:tcPr>
            <w:tcW w:w="1735" w:type="dxa"/>
          </w:tcPr>
          <w:p w14:paraId="702D4059" w14:textId="77777777" w:rsidR="00EE2AC3" w:rsidRDefault="000B6331">
            <w:pPr>
              <w:pStyle w:val="TableParagraph"/>
              <w:ind w:left="0" w:right="48"/>
              <w:jc w:val="right"/>
              <w:rPr>
                <w:sz w:val="16"/>
              </w:rPr>
            </w:pPr>
            <w:r>
              <w:rPr>
                <w:w w:val="95"/>
                <w:sz w:val="16"/>
              </w:rPr>
              <w:t>……………………………</w:t>
            </w:r>
          </w:p>
        </w:tc>
      </w:tr>
      <w:tr w:rsidR="00EE2AC3" w14:paraId="5D98D188" w14:textId="77777777">
        <w:trPr>
          <w:trHeight w:hRule="exact" w:val="293"/>
        </w:trPr>
        <w:tc>
          <w:tcPr>
            <w:tcW w:w="2419" w:type="dxa"/>
          </w:tcPr>
          <w:p w14:paraId="15527925" w14:textId="77777777" w:rsidR="00EE2AC3" w:rsidRDefault="000B6331">
            <w:pPr>
              <w:pStyle w:val="TableParagraph"/>
              <w:spacing w:before="98"/>
              <w:ind w:left="50"/>
              <w:jc w:val="left"/>
              <w:rPr>
                <w:sz w:val="16"/>
              </w:rPr>
            </w:pPr>
            <w:r>
              <w:rPr>
                <w:sz w:val="16"/>
              </w:rPr>
              <w:t>6. ………………………………….</w:t>
            </w:r>
          </w:p>
        </w:tc>
        <w:tc>
          <w:tcPr>
            <w:tcW w:w="2728" w:type="dxa"/>
          </w:tcPr>
          <w:p w14:paraId="17FE37BE" w14:textId="77777777" w:rsidR="00EE2AC3" w:rsidRDefault="000B6331">
            <w:pPr>
              <w:pStyle w:val="TableParagraph"/>
              <w:spacing w:before="98"/>
              <w:ind w:right="546"/>
              <w:rPr>
                <w:sz w:val="16"/>
              </w:rPr>
            </w:pPr>
            <w:r>
              <w:rPr>
                <w:sz w:val="16"/>
              </w:rPr>
              <w:t>……………………………………….</w:t>
            </w:r>
          </w:p>
        </w:tc>
        <w:tc>
          <w:tcPr>
            <w:tcW w:w="2222" w:type="dxa"/>
          </w:tcPr>
          <w:p w14:paraId="0EAD2973" w14:textId="77777777" w:rsidR="00EE2AC3" w:rsidRDefault="000B6331">
            <w:pPr>
              <w:pStyle w:val="TableParagraph"/>
              <w:spacing w:before="98"/>
              <w:ind w:left="546" w:right="449"/>
              <w:rPr>
                <w:sz w:val="16"/>
              </w:rPr>
            </w:pPr>
            <w:r>
              <w:rPr>
                <w:sz w:val="16"/>
              </w:rPr>
              <w:t>…………………………..</w:t>
            </w:r>
          </w:p>
        </w:tc>
        <w:tc>
          <w:tcPr>
            <w:tcW w:w="1735" w:type="dxa"/>
          </w:tcPr>
          <w:p w14:paraId="241BE7D0" w14:textId="77777777" w:rsidR="00EE2AC3" w:rsidRDefault="000B6331">
            <w:pPr>
              <w:pStyle w:val="TableParagraph"/>
              <w:spacing w:before="98"/>
              <w:ind w:left="0" w:right="48"/>
              <w:jc w:val="right"/>
              <w:rPr>
                <w:sz w:val="16"/>
              </w:rPr>
            </w:pPr>
            <w:r>
              <w:rPr>
                <w:w w:val="95"/>
                <w:sz w:val="16"/>
              </w:rPr>
              <w:t>……………………………</w:t>
            </w:r>
          </w:p>
        </w:tc>
      </w:tr>
    </w:tbl>
    <w:p w14:paraId="22EBEDCB" w14:textId="77777777" w:rsidR="00EE2AC3" w:rsidRDefault="00EE2AC3">
      <w:pPr>
        <w:pStyle w:val="GvdeMetni"/>
        <w:rPr>
          <w:b/>
          <w:sz w:val="20"/>
        </w:rPr>
      </w:pPr>
    </w:p>
    <w:p w14:paraId="500E5212" w14:textId="77777777" w:rsidR="00EE2AC3" w:rsidRDefault="00EE2AC3">
      <w:pPr>
        <w:pStyle w:val="GvdeMetni"/>
        <w:spacing w:before="9"/>
        <w:rPr>
          <w:b/>
          <w:sz w:val="15"/>
        </w:rPr>
      </w:pPr>
    </w:p>
    <w:p w14:paraId="506F67C3" w14:textId="77777777" w:rsidR="00EE2AC3" w:rsidRDefault="000B6331">
      <w:pPr>
        <w:pStyle w:val="GvdeMetni"/>
        <w:tabs>
          <w:tab w:val="left" w:pos="4364"/>
          <w:tab w:val="left" w:pos="7904"/>
        </w:tabs>
        <w:spacing w:before="99"/>
        <w:ind w:left="369"/>
      </w:pPr>
      <w:r>
        <w:t>Corresponding Author’s</w:t>
      </w:r>
      <w:r>
        <w:rPr>
          <w:spacing w:val="-8"/>
        </w:rPr>
        <w:t xml:space="preserve"> </w:t>
      </w:r>
      <w:r>
        <w:t>Name:</w:t>
      </w:r>
      <w:r>
        <w:rPr>
          <w:spacing w:val="-4"/>
        </w:rPr>
        <w:t xml:space="preserve"> </w:t>
      </w:r>
      <w:r>
        <w:t>………………………………………</w:t>
      </w:r>
      <w:r>
        <w:tab/>
        <w:t>Phone</w:t>
      </w:r>
      <w:r>
        <w:rPr>
          <w:spacing w:val="-3"/>
        </w:rPr>
        <w:t xml:space="preserve"> </w:t>
      </w:r>
      <w:r>
        <w:t>number:</w:t>
      </w:r>
      <w:r>
        <w:rPr>
          <w:spacing w:val="-3"/>
        </w:rPr>
        <w:t xml:space="preserve"> </w:t>
      </w:r>
      <w:r>
        <w:t>…………………………………………</w:t>
      </w:r>
      <w:r>
        <w:tab/>
        <w:t>E-mail:</w:t>
      </w:r>
      <w:r>
        <w:rPr>
          <w:spacing w:val="-7"/>
        </w:rPr>
        <w:t xml:space="preserve"> </w:t>
      </w:r>
      <w:r>
        <w:t>………………………………………</w:t>
      </w:r>
      <w:proofErr w:type="gramStart"/>
      <w:r>
        <w:t>…..</w:t>
      </w:r>
      <w:proofErr w:type="gramEnd"/>
    </w:p>
    <w:sectPr w:rsidR="00EE2AC3">
      <w:type w:val="continuous"/>
      <w:pgSz w:w="11910" w:h="16840"/>
      <w:pgMar w:top="340" w:right="62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A2"/>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7F88"/>
    <w:multiLevelType w:val="hybridMultilevel"/>
    <w:tmpl w:val="972C1318"/>
    <w:lvl w:ilvl="0" w:tplc="C20A9408">
      <w:numFmt w:val="bullet"/>
      <w:lvlText w:val=""/>
      <w:lvlJc w:val="left"/>
      <w:pPr>
        <w:ind w:left="1044" w:hanging="361"/>
      </w:pPr>
      <w:rPr>
        <w:rFonts w:ascii="Symbol" w:eastAsia="Symbol" w:hAnsi="Symbol" w:cs="Symbol" w:hint="default"/>
        <w:w w:val="98"/>
        <w:sz w:val="16"/>
        <w:szCs w:val="16"/>
      </w:rPr>
    </w:lvl>
    <w:lvl w:ilvl="1" w:tplc="A1FCE250">
      <w:numFmt w:val="bullet"/>
      <w:lvlText w:val="•"/>
      <w:lvlJc w:val="left"/>
      <w:pPr>
        <w:ind w:left="1435" w:hanging="361"/>
      </w:pPr>
      <w:rPr>
        <w:rFonts w:hint="default"/>
      </w:rPr>
    </w:lvl>
    <w:lvl w:ilvl="2" w:tplc="AC2219DA">
      <w:numFmt w:val="bullet"/>
      <w:lvlText w:val="•"/>
      <w:lvlJc w:val="left"/>
      <w:pPr>
        <w:ind w:left="1830" w:hanging="361"/>
      </w:pPr>
      <w:rPr>
        <w:rFonts w:hint="default"/>
      </w:rPr>
    </w:lvl>
    <w:lvl w:ilvl="3" w:tplc="3014F3D0">
      <w:numFmt w:val="bullet"/>
      <w:lvlText w:val="•"/>
      <w:lvlJc w:val="left"/>
      <w:pPr>
        <w:ind w:left="2226" w:hanging="361"/>
      </w:pPr>
      <w:rPr>
        <w:rFonts w:hint="default"/>
      </w:rPr>
    </w:lvl>
    <w:lvl w:ilvl="4" w:tplc="F646A322">
      <w:numFmt w:val="bullet"/>
      <w:lvlText w:val="•"/>
      <w:lvlJc w:val="left"/>
      <w:pPr>
        <w:ind w:left="2621" w:hanging="361"/>
      </w:pPr>
      <w:rPr>
        <w:rFonts w:hint="default"/>
      </w:rPr>
    </w:lvl>
    <w:lvl w:ilvl="5" w:tplc="B93A94E6">
      <w:numFmt w:val="bullet"/>
      <w:lvlText w:val="•"/>
      <w:lvlJc w:val="left"/>
      <w:pPr>
        <w:ind w:left="3017" w:hanging="361"/>
      </w:pPr>
      <w:rPr>
        <w:rFonts w:hint="default"/>
      </w:rPr>
    </w:lvl>
    <w:lvl w:ilvl="6" w:tplc="A95A7244">
      <w:numFmt w:val="bullet"/>
      <w:lvlText w:val="•"/>
      <w:lvlJc w:val="left"/>
      <w:pPr>
        <w:ind w:left="3412" w:hanging="361"/>
      </w:pPr>
      <w:rPr>
        <w:rFonts w:hint="default"/>
      </w:rPr>
    </w:lvl>
    <w:lvl w:ilvl="7" w:tplc="070CC65E">
      <w:numFmt w:val="bullet"/>
      <w:lvlText w:val="•"/>
      <w:lvlJc w:val="left"/>
      <w:pPr>
        <w:ind w:left="3808" w:hanging="361"/>
      </w:pPr>
      <w:rPr>
        <w:rFonts w:hint="default"/>
      </w:rPr>
    </w:lvl>
    <w:lvl w:ilvl="8" w:tplc="99EC96FA">
      <w:numFmt w:val="bullet"/>
      <w:lvlText w:val="•"/>
      <w:lvlJc w:val="left"/>
      <w:pPr>
        <w:ind w:left="4203" w:hanging="361"/>
      </w:pPr>
      <w:rPr>
        <w:rFonts w:hint="default"/>
      </w:rPr>
    </w:lvl>
  </w:abstractNum>
  <w:abstractNum w:abstractNumId="1" w15:restartNumberingAfterBreak="0">
    <w:nsid w:val="22FF4524"/>
    <w:multiLevelType w:val="hybridMultilevel"/>
    <w:tmpl w:val="905A5366"/>
    <w:lvl w:ilvl="0" w:tplc="021C5804">
      <w:start w:val="1"/>
      <w:numFmt w:val="decimal"/>
      <w:lvlText w:val="%1."/>
      <w:lvlJc w:val="left"/>
      <w:pPr>
        <w:ind w:left="837" w:hanging="361"/>
      </w:pPr>
      <w:rPr>
        <w:rFonts w:ascii="Calibri" w:eastAsia="Calibri" w:hAnsi="Calibri" w:cs="Calibri" w:hint="default"/>
        <w:w w:val="99"/>
        <w:sz w:val="16"/>
        <w:szCs w:val="16"/>
      </w:rPr>
    </w:lvl>
    <w:lvl w:ilvl="1" w:tplc="2C5C0CAA">
      <w:numFmt w:val="bullet"/>
      <w:lvlText w:val="•"/>
      <w:lvlJc w:val="left"/>
      <w:pPr>
        <w:ind w:left="1266" w:hanging="361"/>
      </w:pPr>
      <w:rPr>
        <w:rFonts w:hint="default"/>
      </w:rPr>
    </w:lvl>
    <w:lvl w:ilvl="2" w:tplc="28FC8FF2">
      <w:numFmt w:val="bullet"/>
      <w:lvlText w:val="•"/>
      <w:lvlJc w:val="left"/>
      <w:pPr>
        <w:ind w:left="1692" w:hanging="361"/>
      </w:pPr>
      <w:rPr>
        <w:rFonts w:hint="default"/>
      </w:rPr>
    </w:lvl>
    <w:lvl w:ilvl="3" w:tplc="CA76A6FE">
      <w:numFmt w:val="bullet"/>
      <w:lvlText w:val="•"/>
      <w:lvlJc w:val="left"/>
      <w:pPr>
        <w:ind w:left="2119" w:hanging="361"/>
      </w:pPr>
      <w:rPr>
        <w:rFonts w:hint="default"/>
      </w:rPr>
    </w:lvl>
    <w:lvl w:ilvl="4" w:tplc="0838C948">
      <w:numFmt w:val="bullet"/>
      <w:lvlText w:val="•"/>
      <w:lvlJc w:val="left"/>
      <w:pPr>
        <w:ind w:left="2545" w:hanging="361"/>
      </w:pPr>
      <w:rPr>
        <w:rFonts w:hint="default"/>
      </w:rPr>
    </w:lvl>
    <w:lvl w:ilvl="5" w:tplc="62247276">
      <w:numFmt w:val="bullet"/>
      <w:lvlText w:val="•"/>
      <w:lvlJc w:val="left"/>
      <w:pPr>
        <w:ind w:left="2971" w:hanging="361"/>
      </w:pPr>
      <w:rPr>
        <w:rFonts w:hint="default"/>
      </w:rPr>
    </w:lvl>
    <w:lvl w:ilvl="6" w:tplc="922AD986">
      <w:numFmt w:val="bullet"/>
      <w:lvlText w:val="•"/>
      <w:lvlJc w:val="left"/>
      <w:pPr>
        <w:ind w:left="3398" w:hanging="361"/>
      </w:pPr>
      <w:rPr>
        <w:rFonts w:hint="default"/>
      </w:rPr>
    </w:lvl>
    <w:lvl w:ilvl="7" w:tplc="84F2C49E">
      <w:numFmt w:val="bullet"/>
      <w:lvlText w:val="•"/>
      <w:lvlJc w:val="left"/>
      <w:pPr>
        <w:ind w:left="3824" w:hanging="361"/>
      </w:pPr>
      <w:rPr>
        <w:rFonts w:hint="default"/>
      </w:rPr>
    </w:lvl>
    <w:lvl w:ilvl="8" w:tplc="77847606">
      <w:numFmt w:val="bullet"/>
      <w:lvlText w:val="•"/>
      <w:lvlJc w:val="left"/>
      <w:pPr>
        <w:ind w:left="4250" w:hanging="361"/>
      </w:pPr>
      <w:rPr>
        <w:rFonts w:hint="default"/>
      </w:rPr>
    </w:lvl>
  </w:abstractNum>
  <w:abstractNum w:abstractNumId="2" w15:restartNumberingAfterBreak="0">
    <w:nsid w:val="32385B8A"/>
    <w:multiLevelType w:val="hybridMultilevel"/>
    <w:tmpl w:val="F5F8F66A"/>
    <w:lvl w:ilvl="0" w:tplc="E8D0327C">
      <w:numFmt w:val="bullet"/>
      <w:lvlText w:val=""/>
      <w:lvlJc w:val="left"/>
      <w:pPr>
        <w:ind w:left="902" w:hanging="358"/>
      </w:pPr>
      <w:rPr>
        <w:rFonts w:ascii="Symbol" w:eastAsia="Symbol" w:hAnsi="Symbol" w:cs="Symbol" w:hint="default"/>
        <w:w w:val="98"/>
        <w:sz w:val="16"/>
        <w:szCs w:val="16"/>
      </w:rPr>
    </w:lvl>
    <w:lvl w:ilvl="1" w:tplc="29C24668">
      <w:numFmt w:val="bullet"/>
      <w:lvlText w:val="•"/>
      <w:lvlJc w:val="left"/>
      <w:pPr>
        <w:ind w:left="1309" w:hanging="358"/>
      </w:pPr>
      <w:rPr>
        <w:rFonts w:hint="default"/>
      </w:rPr>
    </w:lvl>
    <w:lvl w:ilvl="2" w:tplc="82E63E82">
      <w:numFmt w:val="bullet"/>
      <w:lvlText w:val="•"/>
      <w:lvlJc w:val="left"/>
      <w:pPr>
        <w:ind w:left="1719" w:hanging="358"/>
      </w:pPr>
      <w:rPr>
        <w:rFonts w:hint="default"/>
      </w:rPr>
    </w:lvl>
    <w:lvl w:ilvl="3" w:tplc="8490139A">
      <w:numFmt w:val="bullet"/>
      <w:lvlText w:val="•"/>
      <w:lvlJc w:val="left"/>
      <w:pPr>
        <w:ind w:left="2128" w:hanging="358"/>
      </w:pPr>
      <w:rPr>
        <w:rFonts w:hint="default"/>
      </w:rPr>
    </w:lvl>
    <w:lvl w:ilvl="4" w:tplc="6B1A41CE">
      <w:numFmt w:val="bullet"/>
      <w:lvlText w:val="•"/>
      <w:lvlJc w:val="left"/>
      <w:pPr>
        <w:ind w:left="2537" w:hanging="358"/>
      </w:pPr>
      <w:rPr>
        <w:rFonts w:hint="default"/>
      </w:rPr>
    </w:lvl>
    <w:lvl w:ilvl="5" w:tplc="094AB600">
      <w:numFmt w:val="bullet"/>
      <w:lvlText w:val="•"/>
      <w:lvlJc w:val="left"/>
      <w:pPr>
        <w:ind w:left="2947" w:hanging="358"/>
      </w:pPr>
      <w:rPr>
        <w:rFonts w:hint="default"/>
      </w:rPr>
    </w:lvl>
    <w:lvl w:ilvl="6" w:tplc="B014783E">
      <w:numFmt w:val="bullet"/>
      <w:lvlText w:val="•"/>
      <w:lvlJc w:val="left"/>
      <w:pPr>
        <w:ind w:left="3356" w:hanging="358"/>
      </w:pPr>
      <w:rPr>
        <w:rFonts w:hint="default"/>
      </w:rPr>
    </w:lvl>
    <w:lvl w:ilvl="7" w:tplc="6D7208AE">
      <w:numFmt w:val="bullet"/>
      <w:lvlText w:val="•"/>
      <w:lvlJc w:val="left"/>
      <w:pPr>
        <w:ind w:left="3766" w:hanging="358"/>
      </w:pPr>
      <w:rPr>
        <w:rFonts w:hint="default"/>
      </w:rPr>
    </w:lvl>
    <w:lvl w:ilvl="8" w:tplc="77BE4BA4">
      <w:numFmt w:val="bullet"/>
      <w:lvlText w:val="•"/>
      <w:lvlJc w:val="left"/>
      <w:pPr>
        <w:ind w:left="4175" w:hanging="358"/>
      </w:pPr>
      <w:rPr>
        <w:rFonts w:hint="default"/>
      </w:rPr>
    </w:lvl>
  </w:abstractNum>
  <w:abstractNum w:abstractNumId="3" w15:restartNumberingAfterBreak="0">
    <w:nsid w:val="3FF149C6"/>
    <w:multiLevelType w:val="hybridMultilevel"/>
    <w:tmpl w:val="CF407B6E"/>
    <w:lvl w:ilvl="0" w:tplc="041F0001">
      <w:start w:val="1"/>
      <w:numFmt w:val="bullet"/>
      <w:lvlText w:val=""/>
      <w:lvlJc w:val="left"/>
      <w:pPr>
        <w:ind w:left="837" w:hanging="360"/>
      </w:pPr>
      <w:rPr>
        <w:rFonts w:ascii="Symbol" w:hAnsi="Symbol" w:hint="default"/>
      </w:rPr>
    </w:lvl>
    <w:lvl w:ilvl="1" w:tplc="041F0003" w:tentative="1">
      <w:start w:val="1"/>
      <w:numFmt w:val="bullet"/>
      <w:lvlText w:val="o"/>
      <w:lvlJc w:val="left"/>
      <w:pPr>
        <w:ind w:left="1557" w:hanging="360"/>
      </w:pPr>
      <w:rPr>
        <w:rFonts w:ascii="Courier New" w:hAnsi="Courier New" w:cs="Courier New" w:hint="default"/>
      </w:rPr>
    </w:lvl>
    <w:lvl w:ilvl="2" w:tplc="041F0005" w:tentative="1">
      <w:start w:val="1"/>
      <w:numFmt w:val="bullet"/>
      <w:lvlText w:val=""/>
      <w:lvlJc w:val="left"/>
      <w:pPr>
        <w:ind w:left="2277" w:hanging="360"/>
      </w:pPr>
      <w:rPr>
        <w:rFonts w:ascii="Wingdings" w:hAnsi="Wingdings" w:hint="default"/>
      </w:rPr>
    </w:lvl>
    <w:lvl w:ilvl="3" w:tplc="041F0001" w:tentative="1">
      <w:start w:val="1"/>
      <w:numFmt w:val="bullet"/>
      <w:lvlText w:val=""/>
      <w:lvlJc w:val="left"/>
      <w:pPr>
        <w:ind w:left="2997" w:hanging="360"/>
      </w:pPr>
      <w:rPr>
        <w:rFonts w:ascii="Symbol" w:hAnsi="Symbol" w:hint="default"/>
      </w:rPr>
    </w:lvl>
    <w:lvl w:ilvl="4" w:tplc="041F0003" w:tentative="1">
      <w:start w:val="1"/>
      <w:numFmt w:val="bullet"/>
      <w:lvlText w:val="o"/>
      <w:lvlJc w:val="left"/>
      <w:pPr>
        <w:ind w:left="3717" w:hanging="360"/>
      </w:pPr>
      <w:rPr>
        <w:rFonts w:ascii="Courier New" w:hAnsi="Courier New" w:cs="Courier New" w:hint="default"/>
      </w:rPr>
    </w:lvl>
    <w:lvl w:ilvl="5" w:tplc="041F0005" w:tentative="1">
      <w:start w:val="1"/>
      <w:numFmt w:val="bullet"/>
      <w:lvlText w:val=""/>
      <w:lvlJc w:val="left"/>
      <w:pPr>
        <w:ind w:left="4437" w:hanging="360"/>
      </w:pPr>
      <w:rPr>
        <w:rFonts w:ascii="Wingdings" w:hAnsi="Wingdings" w:hint="default"/>
      </w:rPr>
    </w:lvl>
    <w:lvl w:ilvl="6" w:tplc="041F0001" w:tentative="1">
      <w:start w:val="1"/>
      <w:numFmt w:val="bullet"/>
      <w:lvlText w:val=""/>
      <w:lvlJc w:val="left"/>
      <w:pPr>
        <w:ind w:left="5157" w:hanging="360"/>
      </w:pPr>
      <w:rPr>
        <w:rFonts w:ascii="Symbol" w:hAnsi="Symbol" w:hint="default"/>
      </w:rPr>
    </w:lvl>
    <w:lvl w:ilvl="7" w:tplc="041F0003" w:tentative="1">
      <w:start w:val="1"/>
      <w:numFmt w:val="bullet"/>
      <w:lvlText w:val="o"/>
      <w:lvlJc w:val="left"/>
      <w:pPr>
        <w:ind w:left="5877" w:hanging="360"/>
      </w:pPr>
      <w:rPr>
        <w:rFonts w:ascii="Courier New" w:hAnsi="Courier New" w:cs="Courier New" w:hint="default"/>
      </w:rPr>
    </w:lvl>
    <w:lvl w:ilvl="8" w:tplc="041F0005" w:tentative="1">
      <w:start w:val="1"/>
      <w:numFmt w:val="bullet"/>
      <w:lvlText w:val=""/>
      <w:lvlJc w:val="left"/>
      <w:pPr>
        <w:ind w:left="6597" w:hanging="360"/>
      </w:pPr>
      <w:rPr>
        <w:rFonts w:ascii="Wingdings" w:hAnsi="Wingdings" w:hint="default"/>
      </w:rPr>
    </w:lvl>
  </w:abstractNum>
  <w:abstractNum w:abstractNumId="4" w15:restartNumberingAfterBreak="0">
    <w:nsid w:val="4E7C334C"/>
    <w:multiLevelType w:val="hybridMultilevel"/>
    <w:tmpl w:val="BFEAF14A"/>
    <w:lvl w:ilvl="0" w:tplc="0EF888C0">
      <w:numFmt w:val="bullet"/>
      <w:lvlText w:val="•"/>
      <w:lvlJc w:val="left"/>
      <w:pPr>
        <w:ind w:left="717" w:hanging="600"/>
      </w:pPr>
      <w:rPr>
        <w:rFonts w:ascii="Calibri" w:eastAsia="Calibri" w:hAnsi="Calibri" w:cs="Calibri" w:hint="default"/>
      </w:rPr>
    </w:lvl>
    <w:lvl w:ilvl="1" w:tplc="041F0003" w:tentative="1">
      <w:start w:val="1"/>
      <w:numFmt w:val="bullet"/>
      <w:lvlText w:val="o"/>
      <w:lvlJc w:val="left"/>
      <w:pPr>
        <w:ind w:left="1197" w:hanging="360"/>
      </w:pPr>
      <w:rPr>
        <w:rFonts w:ascii="Courier New" w:hAnsi="Courier New" w:cs="Courier New" w:hint="default"/>
      </w:rPr>
    </w:lvl>
    <w:lvl w:ilvl="2" w:tplc="041F0005" w:tentative="1">
      <w:start w:val="1"/>
      <w:numFmt w:val="bullet"/>
      <w:lvlText w:val=""/>
      <w:lvlJc w:val="left"/>
      <w:pPr>
        <w:ind w:left="1917" w:hanging="360"/>
      </w:pPr>
      <w:rPr>
        <w:rFonts w:ascii="Wingdings" w:hAnsi="Wingdings" w:hint="default"/>
      </w:rPr>
    </w:lvl>
    <w:lvl w:ilvl="3" w:tplc="041F0001" w:tentative="1">
      <w:start w:val="1"/>
      <w:numFmt w:val="bullet"/>
      <w:lvlText w:val=""/>
      <w:lvlJc w:val="left"/>
      <w:pPr>
        <w:ind w:left="2637" w:hanging="360"/>
      </w:pPr>
      <w:rPr>
        <w:rFonts w:ascii="Symbol" w:hAnsi="Symbol" w:hint="default"/>
      </w:rPr>
    </w:lvl>
    <w:lvl w:ilvl="4" w:tplc="041F0003" w:tentative="1">
      <w:start w:val="1"/>
      <w:numFmt w:val="bullet"/>
      <w:lvlText w:val="o"/>
      <w:lvlJc w:val="left"/>
      <w:pPr>
        <w:ind w:left="3357" w:hanging="360"/>
      </w:pPr>
      <w:rPr>
        <w:rFonts w:ascii="Courier New" w:hAnsi="Courier New" w:cs="Courier New" w:hint="default"/>
      </w:rPr>
    </w:lvl>
    <w:lvl w:ilvl="5" w:tplc="041F0005" w:tentative="1">
      <w:start w:val="1"/>
      <w:numFmt w:val="bullet"/>
      <w:lvlText w:val=""/>
      <w:lvlJc w:val="left"/>
      <w:pPr>
        <w:ind w:left="4077" w:hanging="360"/>
      </w:pPr>
      <w:rPr>
        <w:rFonts w:ascii="Wingdings" w:hAnsi="Wingdings" w:hint="default"/>
      </w:rPr>
    </w:lvl>
    <w:lvl w:ilvl="6" w:tplc="041F0001" w:tentative="1">
      <w:start w:val="1"/>
      <w:numFmt w:val="bullet"/>
      <w:lvlText w:val=""/>
      <w:lvlJc w:val="left"/>
      <w:pPr>
        <w:ind w:left="4797" w:hanging="360"/>
      </w:pPr>
      <w:rPr>
        <w:rFonts w:ascii="Symbol" w:hAnsi="Symbol" w:hint="default"/>
      </w:rPr>
    </w:lvl>
    <w:lvl w:ilvl="7" w:tplc="041F0003" w:tentative="1">
      <w:start w:val="1"/>
      <w:numFmt w:val="bullet"/>
      <w:lvlText w:val="o"/>
      <w:lvlJc w:val="left"/>
      <w:pPr>
        <w:ind w:left="5517" w:hanging="360"/>
      </w:pPr>
      <w:rPr>
        <w:rFonts w:ascii="Courier New" w:hAnsi="Courier New" w:cs="Courier New" w:hint="default"/>
      </w:rPr>
    </w:lvl>
    <w:lvl w:ilvl="8" w:tplc="041F0005" w:tentative="1">
      <w:start w:val="1"/>
      <w:numFmt w:val="bullet"/>
      <w:lvlText w:val=""/>
      <w:lvlJc w:val="left"/>
      <w:pPr>
        <w:ind w:left="6237" w:hanging="360"/>
      </w:pPr>
      <w:rPr>
        <w:rFonts w:ascii="Wingdings" w:hAnsi="Wingdings" w:hint="default"/>
      </w:rPr>
    </w:lvl>
  </w:abstractNum>
  <w:num w:numId="1" w16cid:durableId="82193001">
    <w:abstractNumId w:val="1"/>
  </w:num>
  <w:num w:numId="2" w16cid:durableId="1939828479">
    <w:abstractNumId w:val="2"/>
  </w:num>
  <w:num w:numId="3" w16cid:durableId="1593053811">
    <w:abstractNumId w:val="0"/>
  </w:num>
  <w:num w:numId="4" w16cid:durableId="1395658583">
    <w:abstractNumId w:val="3"/>
  </w:num>
  <w:num w:numId="5" w16cid:durableId="1880706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E2AC3"/>
    <w:rsid w:val="000B6331"/>
    <w:rsid w:val="003415D0"/>
    <w:rsid w:val="004B1CF7"/>
    <w:rsid w:val="005E635D"/>
    <w:rsid w:val="008A262B"/>
    <w:rsid w:val="00AD153E"/>
    <w:rsid w:val="00B76A62"/>
    <w:rsid w:val="00C63D67"/>
    <w:rsid w:val="00D00C80"/>
    <w:rsid w:val="00E32639"/>
    <w:rsid w:val="00EB7AD3"/>
    <w:rsid w:val="00EE2AC3"/>
    <w:rsid w:val="00F8590E"/>
    <w:rsid w:val="00FE3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087F"/>
  <w15:docId w15:val="{425C6657-06BB-4DC3-BDCE-5B2E1A18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Balk1">
    <w:name w:val="heading 1"/>
    <w:basedOn w:val="Normal"/>
    <w:uiPriority w:val="9"/>
    <w:qFormat/>
    <w:pPr>
      <w:spacing w:before="99"/>
      <w:ind w:left="117"/>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902" w:hanging="357"/>
      <w:jc w:val="both"/>
    </w:pPr>
  </w:style>
  <w:style w:type="paragraph" w:customStyle="1" w:styleId="TableParagraph">
    <w:name w:val="Table Paragraph"/>
    <w:basedOn w:val="Normal"/>
    <w:uiPriority w:val="1"/>
    <w:qFormat/>
    <w:pPr>
      <w:spacing w:before="96"/>
      <w:ind w:left="44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BDE3-5D3E-4CD9-9626-49BBC6CE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597</Words>
  <Characters>3407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levent</cp:lastModifiedBy>
  <cp:revision>6</cp:revision>
  <dcterms:created xsi:type="dcterms:W3CDTF">2022-03-27T22:41:00Z</dcterms:created>
  <dcterms:modified xsi:type="dcterms:W3CDTF">2022-12-14T11:27:00Z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2019-12-25T00:00:00Z</vt:filetime>
  </property>
  <property fmtid="{D5CDD505-2E9C-101B-9397-08002B2CF9AE}" pid="3" name="LastSaved">
    <vt:filetime>2022-03-27T00:00:00Z</vt:filetime>
  </property>
  <property fmtid="{D5CDD505-2E9C-101B-9397-08002B2CF9AE}" pid="4" name="GrammarlyDocumentId">
    <vt:lpwstr>722348f175e65c55a5f97f8862cb38e4be2b1e43b5209d3e2b7031d93d46554d</vt:lpwstr>
  </property>
</Properties>
</file>